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356C2" w14:textId="60D08B2A" w:rsidR="00BD7BF7" w:rsidRDefault="001F618E" w:rsidP="00686C7A">
      <w:pPr>
        <w:jc w:val="center"/>
        <w:rPr>
          <w:rFonts w:ascii="Arial" w:hAnsi="Arial" w:cs="Arial"/>
          <w:b/>
          <w:bCs/>
          <w:sz w:val="32"/>
          <w:szCs w:val="32"/>
        </w:rPr>
      </w:pPr>
      <w:r>
        <w:rPr>
          <w:rFonts w:ascii="Arial" w:hAnsi="Arial" w:cs="Arial"/>
          <w:noProof/>
        </w:rPr>
        <w:drawing>
          <wp:anchor distT="0" distB="0" distL="114300" distR="114300" simplePos="0" relativeHeight="251657216" behindDoc="0" locked="0" layoutInCell="1" allowOverlap="1" wp14:anchorId="1393F871" wp14:editId="3B77BEC6">
            <wp:simplePos x="0" y="0"/>
            <wp:positionH relativeFrom="column">
              <wp:posOffset>713740</wp:posOffset>
            </wp:positionH>
            <wp:positionV relativeFrom="paragraph">
              <wp:posOffset>-79213</wp:posOffset>
            </wp:positionV>
            <wp:extent cx="725841" cy="797442"/>
            <wp:effectExtent l="0" t="0" r="0" b="3175"/>
            <wp:wrapNone/>
            <wp:docPr id="16159935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36089" t="27923" r="36085" b="28831"/>
                    <a:stretch/>
                  </pic:blipFill>
                  <pic:spPr bwMode="auto">
                    <a:xfrm>
                      <a:off x="0" y="0"/>
                      <a:ext cx="725841" cy="79744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81A9B1" w14:textId="5A6A4A26" w:rsidR="004C7FF5" w:rsidRDefault="004C7FF5" w:rsidP="00686C7A">
      <w:pPr>
        <w:jc w:val="center"/>
        <w:rPr>
          <w:rFonts w:ascii="Arial" w:hAnsi="Arial" w:cs="Arial"/>
          <w:b/>
          <w:bCs/>
          <w:sz w:val="22"/>
          <w:szCs w:val="22"/>
        </w:rPr>
      </w:pPr>
      <w:r>
        <w:rPr>
          <w:rFonts w:ascii="Arial" w:hAnsi="Arial" w:cs="Arial"/>
          <w:b/>
          <w:bCs/>
          <w:sz w:val="32"/>
          <w:szCs w:val="32"/>
        </w:rPr>
        <w:t>PATIENT COMPLAINT PROCESS</w:t>
      </w:r>
    </w:p>
    <w:p w14:paraId="7E6602E3" w14:textId="77777777" w:rsidR="004C7FF5" w:rsidRDefault="004C7FF5" w:rsidP="00686C7A">
      <w:pPr>
        <w:jc w:val="center"/>
        <w:rPr>
          <w:rFonts w:ascii="Arial" w:hAnsi="Arial" w:cs="Arial"/>
          <w:b/>
          <w:bCs/>
          <w:sz w:val="22"/>
          <w:szCs w:val="22"/>
        </w:rPr>
      </w:pPr>
    </w:p>
    <w:p w14:paraId="4C4CA710" w14:textId="77777777" w:rsidR="00BD7BF7" w:rsidRPr="00686C7A" w:rsidRDefault="00BD7BF7" w:rsidP="00686C7A">
      <w:pPr>
        <w:jc w:val="center"/>
        <w:rPr>
          <w:rFonts w:ascii="Arial" w:hAnsi="Arial" w:cs="Arial"/>
          <w:b/>
          <w:bCs/>
          <w:sz w:val="22"/>
          <w:szCs w:val="22"/>
        </w:rPr>
      </w:pPr>
    </w:p>
    <w:p w14:paraId="6D9FD113" w14:textId="77777777" w:rsidR="00910C9F" w:rsidRPr="00910C9F" w:rsidRDefault="00910C9F" w:rsidP="00BD7BF7">
      <w:pPr>
        <w:jc w:val="both"/>
        <w:rPr>
          <w:rFonts w:ascii="Arial" w:hAnsi="Arial" w:cs="Arial"/>
          <w:sz w:val="8"/>
          <w:szCs w:val="8"/>
        </w:rPr>
      </w:pPr>
    </w:p>
    <w:p w14:paraId="3E7D53BC" w14:textId="19E126F2" w:rsidR="00686C7A" w:rsidRPr="004C7FF5" w:rsidRDefault="00686C7A" w:rsidP="00910C9F">
      <w:pPr>
        <w:spacing w:before="80" w:after="80"/>
        <w:jc w:val="both"/>
        <w:rPr>
          <w:rFonts w:ascii="Arial" w:hAnsi="Arial" w:cs="Arial"/>
        </w:rPr>
      </w:pPr>
      <w:r w:rsidRPr="004C7FF5">
        <w:rPr>
          <w:rFonts w:ascii="Arial" w:hAnsi="Arial" w:cs="Arial"/>
        </w:rPr>
        <w:t xml:space="preserve">If you are unhappy with the treatment or service you have received from the NHS you are </w:t>
      </w:r>
      <w:r w:rsidR="004C7FF5" w:rsidRPr="004C7FF5">
        <w:rPr>
          <w:rFonts w:ascii="Arial" w:hAnsi="Arial" w:cs="Arial"/>
        </w:rPr>
        <w:t>entitled</w:t>
      </w:r>
      <w:r w:rsidRPr="004C7FF5">
        <w:rPr>
          <w:rFonts w:ascii="Arial" w:hAnsi="Arial" w:cs="Arial"/>
        </w:rPr>
        <w:t xml:space="preserve"> to make a complaint, have it considered and receive a </w:t>
      </w:r>
      <w:r w:rsidR="0057524B">
        <w:rPr>
          <w:rFonts w:ascii="Arial" w:hAnsi="Arial" w:cs="Arial"/>
        </w:rPr>
        <w:t xml:space="preserve">timely and appropriate </w:t>
      </w:r>
      <w:r w:rsidRPr="004C7FF5">
        <w:rPr>
          <w:rFonts w:ascii="Arial" w:hAnsi="Arial" w:cs="Arial"/>
        </w:rPr>
        <w:t xml:space="preserve">response from the NHS organisation concerned.  </w:t>
      </w:r>
      <w:r w:rsidR="0057524B">
        <w:rPr>
          <w:rFonts w:ascii="Arial" w:hAnsi="Arial" w:cs="Arial"/>
        </w:rPr>
        <w:t xml:space="preserve">This process follows the </w:t>
      </w:r>
      <w:r w:rsidRPr="004C7FF5">
        <w:rPr>
          <w:rFonts w:ascii="Arial" w:hAnsi="Arial" w:cs="Arial"/>
        </w:rPr>
        <w:t xml:space="preserve">NHS Complaints Procedure </w:t>
      </w:r>
      <w:r w:rsidR="0057524B">
        <w:rPr>
          <w:rFonts w:ascii="Arial" w:hAnsi="Arial" w:cs="Arial"/>
        </w:rPr>
        <w:t xml:space="preserve">applicable in England.  </w:t>
      </w:r>
    </w:p>
    <w:p w14:paraId="3E91CFB0" w14:textId="77777777" w:rsidR="00686C7A" w:rsidRPr="004C7FF5" w:rsidRDefault="00686C7A" w:rsidP="00910C9F">
      <w:pPr>
        <w:spacing w:before="80" w:after="80"/>
        <w:jc w:val="both"/>
        <w:rPr>
          <w:rFonts w:ascii="Arial" w:hAnsi="Arial" w:cs="Arial"/>
        </w:rPr>
      </w:pPr>
    </w:p>
    <w:p w14:paraId="7F12A3C9" w14:textId="159D35BB" w:rsidR="00686C7A" w:rsidRPr="004C7FF5" w:rsidRDefault="00686C7A" w:rsidP="00910C9F">
      <w:pPr>
        <w:spacing w:before="80" w:after="80"/>
        <w:jc w:val="both"/>
        <w:rPr>
          <w:rFonts w:ascii="Arial" w:hAnsi="Arial" w:cs="Arial"/>
        </w:rPr>
      </w:pPr>
      <w:r w:rsidRPr="004C7FF5">
        <w:rPr>
          <w:rFonts w:ascii="Arial" w:hAnsi="Arial" w:cs="Arial"/>
        </w:rPr>
        <w:t xml:space="preserve">Any concerns you raise will be </w:t>
      </w:r>
      <w:r w:rsidR="0057524B">
        <w:rPr>
          <w:rFonts w:ascii="Arial" w:hAnsi="Arial" w:cs="Arial"/>
        </w:rPr>
        <w:t xml:space="preserve">treated in </w:t>
      </w:r>
      <w:r w:rsidR="00B21628" w:rsidRPr="004C7FF5">
        <w:rPr>
          <w:rFonts w:ascii="Arial" w:hAnsi="Arial" w:cs="Arial"/>
        </w:rPr>
        <w:t>strict</w:t>
      </w:r>
      <w:r w:rsidRPr="004C7FF5">
        <w:rPr>
          <w:rFonts w:ascii="Arial" w:hAnsi="Arial" w:cs="Arial"/>
        </w:rPr>
        <w:t xml:space="preserve"> confidence and investigated in a </w:t>
      </w:r>
      <w:r w:rsidR="0057524B">
        <w:rPr>
          <w:rFonts w:ascii="Arial" w:hAnsi="Arial" w:cs="Arial"/>
        </w:rPr>
        <w:t xml:space="preserve">way that will not affect your care or </w:t>
      </w:r>
      <w:r w:rsidRPr="004C7FF5">
        <w:rPr>
          <w:rFonts w:ascii="Arial" w:hAnsi="Arial" w:cs="Arial"/>
        </w:rPr>
        <w:t xml:space="preserve">treatment.  </w:t>
      </w:r>
      <w:r w:rsidR="0057524B">
        <w:rPr>
          <w:rFonts w:ascii="Arial" w:hAnsi="Arial" w:cs="Arial"/>
        </w:rPr>
        <w:t xml:space="preserve">Complaints will be handled in an unbiased, </w:t>
      </w:r>
      <w:r w:rsidRPr="004C7FF5">
        <w:rPr>
          <w:rFonts w:ascii="Arial" w:hAnsi="Arial" w:cs="Arial"/>
        </w:rPr>
        <w:t>non-judgmental, transparent</w:t>
      </w:r>
      <w:r w:rsidR="0057524B">
        <w:rPr>
          <w:rFonts w:ascii="Arial" w:hAnsi="Arial" w:cs="Arial"/>
        </w:rPr>
        <w:t xml:space="preserve"> and </w:t>
      </w:r>
      <w:r w:rsidRPr="004C7FF5">
        <w:rPr>
          <w:rFonts w:ascii="Arial" w:hAnsi="Arial" w:cs="Arial"/>
        </w:rPr>
        <w:t xml:space="preserve">timely manner. </w:t>
      </w:r>
    </w:p>
    <w:p w14:paraId="2F91FE7B" w14:textId="77777777" w:rsidR="00686C7A" w:rsidRPr="004C7FF5" w:rsidRDefault="00686C7A" w:rsidP="00910C9F">
      <w:pPr>
        <w:spacing w:before="80" w:after="80"/>
        <w:jc w:val="both"/>
        <w:rPr>
          <w:rFonts w:ascii="Arial" w:hAnsi="Arial" w:cs="Arial"/>
        </w:rPr>
      </w:pPr>
    </w:p>
    <w:p w14:paraId="3A97476B" w14:textId="6E7F9A89" w:rsidR="00686C7A" w:rsidRPr="004C7FF5" w:rsidRDefault="0057524B" w:rsidP="00910C9F">
      <w:pPr>
        <w:spacing w:before="80" w:after="80"/>
        <w:jc w:val="both"/>
        <w:rPr>
          <w:rFonts w:ascii="Arial" w:hAnsi="Arial" w:cs="Arial"/>
        </w:rPr>
      </w:pPr>
      <w:r>
        <w:rPr>
          <w:rFonts w:ascii="Arial" w:hAnsi="Arial" w:cs="Arial"/>
        </w:rPr>
        <w:t xml:space="preserve">The complaints process covers any matter related to NHS </w:t>
      </w:r>
      <w:r w:rsidR="00686C7A" w:rsidRPr="004C7FF5">
        <w:rPr>
          <w:rFonts w:ascii="Arial" w:hAnsi="Arial" w:cs="Arial"/>
        </w:rPr>
        <w:t xml:space="preserve">services </w:t>
      </w:r>
      <w:r>
        <w:rPr>
          <w:rFonts w:ascii="Arial" w:hAnsi="Arial" w:cs="Arial"/>
        </w:rPr>
        <w:t xml:space="preserve">provided </w:t>
      </w:r>
      <w:r w:rsidR="00686C7A" w:rsidRPr="004C7FF5">
        <w:rPr>
          <w:rFonts w:ascii="Arial" w:hAnsi="Arial" w:cs="Arial"/>
        </w:rPr>
        <w:t xml:space="preserve">by NHS organisations or primary care practitioners (GPs, dentists, opticians or pharmacists).  </w:t>
      </w:r>
      <w:r>
        <w:rPr>
          <w:rFonts w:ascii="Arial" w:hAnsi="Arial" w:cs="Arial"/>
        </w:rPr>
        <w:t xml:space="preserve">It also includes services funded by the NHS but delivered by private providers or </w:t>
      </w:r>
      <w:r w:rsidR="00686C7A" w:rsidRPr="004C7FF5">
        <w:rPr>
          <w:rFonts w:ascii="Arial" w:hAnsi="Arial" w:cs="Arial"/>
        </w:rPr>
        <w:t xml:space="preserve">overseas. </w:t>
      </w:r>
    </w:p>
    <w:p w14:paraId="49F3B44A" w14:textId="77777777" w:rsidR="00686C7A" w:rsidRPr="004C7FF5" w:rsidRDefault="00686C7A" w:rsidP="00686C7A">
      <w:pPr>
        <w:rPr>
          <w:rFonts w:ascii="Arial" w:hAnsi="Arial" w:cs="Arial"/>
        </w:rPr>
      </w:pPr>
    </w:p>
    <w:p w14:paraId="7DC0EF9A" w14:textId="77777777" w:rsidR="00B21628" w:rsidRDefault="00B21628" w:rsidP="00686C7A">
      <w:pPr>
        <w:rPr>
          <w:rFonts w:ascii="Arial" w:hAnsi="Arial" w:cs="Arial"/>
          <w:b/>
          <w:bCs/>
        </w:rPr>
      </w:pPr>
    </w:p>
    <w:p w14:paraId="4B774F32" w14:textId="4610635E" w:rsidR="00686C7A" w:rsidRPr="004C7FF5" w:rsidRDefault="00686C7A" w:rsidP="00686C7A">
      <w:pPr>
        <w:rPr>
          <w:rFonts w:ascii="Arial" w:hAnsi="Arial" w:cs="Arial"/>
          <w:b/>
          <w:bCs/>
        </w:rPr>
      </w:pPr>
      <w:r w:rsidRPr="004C7FF5">
        <w:rPr>
          <w:rFonts w:ascii="Arial" w:hAnsi="Arial" w:cs="Arial"/>
          <w:b/>
          <w:bCs/>
        </w:rPr>
        <w:t>WHO CAN COMPLAIN?</w:t>
      </w:r>
    </w:p>
    <w:p w14:paraId="38BAA733" w14:textId="77777777" w:rsidR="004C7FF5" w:rsidRDefault="004C7FF5" w:rsidP="00686C7A">
      <w:pPr>
        <w:rPr>
          <w:rFonts w:ascii="Arial" w:hAnsi="Arial" w:cs="Arial"/>
        </w:rPr>
      </w:pPr>
    </w:p>
    <w:p w14:paraId="4D0725D9" w14:textId="77777777" w:rsidR="0057524B" w:rsidRDefault="00686C7A" w:rsidP="00686C7A">
      <w:pPr>
        <w:rPr>
          <w:rFonts w:ascii="Arial" w:hAnsi="Arial" w:cs="Arial"/>
        </w:rPr>
      </w:pPr>
      <w:r w:rsidRPr="004C7FF5">
        <w:rPr>
          <w:rFonts w:ascii="Arial" w:hAnsi="Arial" w:cs="Arial"/>
        </w:rPr>
        <w:t xml:space="preserve">A complaint can be made by </w:t>
      </w:r>
    </w:p>
    <w:p w14:paraId="10E7BDA7" w14:textId="77777777" w:rsidR="0057524B" w:rsidRDefault="0057524B" w:rsidP="00686C7A">
      <w:pPr>
        <w:rPr>
          <w:rFonts w:ascii="Arial" w:hAnsi="Arial" w:cs="Arial"/>
        </w:rPr>
      </w:pPr>
    </w:p>
    <w:p w14:paraId="1B741CAC" w14:textId="77777777" w:rsidR="0057524B" w:rsidRDefault="0057524B" w:rsidP="00B21628">
      <w:pPr>
        <w:pStyle w:val="ListParagraph"/>
        <w:numPr>
          <w:ilvl w:val="0"/>
          <w:numId w:val="9"/>
        </w:numPr>
        <w:spacing w:before="100" w:after="100"/>
        <w:ind w:left="714" w:hanging="357"/>
        <w:rPr>
          <w:rFonts w:ascii="Arial" w:hAnsi="Arial" w:cs="Arial"/>
        </w:rPr>
      </w:pPr>
      <w:r>
        <w:rPr>
          <w:rFonts w:ascii="Arial" w:hAnsi="Arial" w:cs="Arial"/>
        </w:rPr>
        <w:t xml:space="preserve">The </w:t>
      </w:r>
      <w:r w:rsidR="00686C7A" w:rsidRPr="0057524B">
        <w:rPr>
          <w:rFonts w:ascii="Arial" w:hAnsi="Arial" w:cs="Arial"/>
        </w:rPr>
        <w:t>patient or person affected</w:t>
      </w:r>
      <w:r>
        <w:rPr>
          <w:rFonts w:ascii="Arial" w:hAnsi="Arial" w:cs="Arial"/>
        </w:rPr>
        <w:t xml:space="preserve"> by the issue </w:t>
      </w:r>
    </w:p>
    <w:p w14:paraId="043BFC46" w14:textId="77777777" w:rsidR="0057524B" w:rsidRDefault="0057524B" w:rsidP="00B21628">
      <w:pPr>
        <w:pStyle w:val="ListParagraph"/>
        <w:numPr>
          <w:ilvl w:val="0"/>
          <w:numId w:val="9"/>
        </w:numPr>
        <w:spacing w:before="100" w:after="100"/>
        <w:ind w:left="714" w:hanging="357"/>
        <w:rPr>
          <w:rFonts w:ascii="Arial" w:hAnsi="Arial" w:cs="Arial"/>
        </w:rPr>
      </w:pPr>
      <w:r>
        <w:rPr>
          <w:rFonts w:ascii="Arial" w:hAnsi="Arial" w:cs="Arial"/>
        </w:rPr>
        <w:t xml:space="preserve">Someone acting on their behalf, with written consent </w:t>
      </w:r>
    </w:p>
    <w:p w14:paraId="437540F6" w14:textId="1D570567" w:rsidR="00686C7A" w:rsidRPr="0057524B" w:rsidRDefault="0057524B" w:rsidP="00B21628">
      <w:pPr>
        <w:pStyle w:val="ListParagraph"/>
        <w:numPr>
          <w:ilvl w:val="0"/>
          <w:numId w:val="9"/>
        </w:numPr>
        <w:spacing w:before="100" w:after="100"/>
        <w:ind w:left="714" w:hanging="357"/>
        <w:rPr>
          <w:rFonts w:ascii="Arial" w:hAnsi="Arial" w:cs="Arial"/>
        </w:rPr>
      </w:pPr>
      <w:r>
        <w:rPr>
          <w:rFonts w:ascii="Arial" w:hAnsi="Arial" w:cs="Arial"/>
        </w:rPr>
        <w:t>A parent, guardian or carer if the patient is a child or lacks capacity</w:t>
      </w:r>
      <w:r w:rsidR="00686C7A" w:rsidRPr="0057524B">
        <w:rPr>
          <w:rFonts w:ascii="Arial" w:hAnsi="Arial" w:cs="Arial"/>
        </w:rPr>
        <w:t xml:space="preserve"> </w:t>
      </w:r>
    </w:p>
    <w:p w14:paraId="2D705036" w14:textId="77777777" w:rsidR="00686C7A" w:rsidRDefault="00686C7A" w:rsidP="00686C7A">
      <w:pPr>
        <w:rPr>
          <w:rFonts w:ascii="Arial" w:hAnsi="Arial" w:cs="Arial"/>
        </w:rPr>
      </w:pPr>
    </w:p>
    <w:p w14:paraId="2175FA4F" w14:textId="77777777" w:rsidR="00B21628" w:rsidRPr="004C7FF5" w:rsidRDefault="00B21628" w:rsidP="00686C7A">
      <w:pPr>
        <w:rPr>
          <w:rFonts w:ascii="Arial" w:hAnsi="Arial" w:cs="Arial"/>
        </w:rPr>
      </w:pPr>
    </w:p>
    <w:p w14:paraId="515AC9BE" w14:textId="60796807" w:rsidR="00686C7A" w:rsidRPr="004C7FF5" w:rsidRDefault="00686C7A" w:rsidP="00686C7A">
      <w:pPr>
        <w:rPr>
          <w:rFonts w:ascii="Arial" w:hAnsi="Arial" w:cs="Arial"/>
          <w:b/>
          <w:bCs/>
        </w:rPr>
      </w:pPr>
      <w:r w:rsidRPr="004C7FF5">
        <w:rPr>
          <w:rFonts w:ascii="Arial" w:hAnsi="Arial" w:cs="Arial"/>
          <w:b/>
          <w:bCs/>
        </w:rPr>
        <w:t>WHAT IS THE TIME LIMIT FOR MAKING A COMPLAINT?</w:t>
      </w:r>
    </w:p>
    <w:p w14:paraId="7C746895" w14:textId="77777777" w:rsidR="00686C7A" w:rsidRPr="004C7FF5" w:rsidRDefault="00686C7A" w:rsidP="00686C7A">
      <w:pPr>
        <w:rPr>
          <w:rFonts w:ascii="Arial" w:hAnsi="Arial" w:cs="Arial"/>
        </w:rPr>
      </w:pPr>
    </w:p>
    <w:p w14:paraId="1D4B277F" w14:textId="77777777" w:rsidR="0057524B" w:rsidRDefault="0057524B" w:rsidP="00686C7A">
      <w:pPr>
        <w:rPr>
          <w:rFonts w:ascii="Arial" w:hAnsi="Arial" w:cs="Arial"/>
        </w:rPr>
      </w:pPr>
      <w:r>
        <w:rPr>
          <w:rFonts w:ascii="Arial" w:hAnsi="Arial" w:cs="Arial"/>
        </w:rPr>
        <w:t xml:space="preserve">You should normally make your complaint within: </w:t>
      </w:r>
    </w:p>
    <w:p w14:paraId="4278CCD8" w14:textId="77777777" w:rsidR="0057524B" w:rsidRDefault="0057524B" w:rsidP="00686C7A">
      <w:pPr>
        <w:rPr>
          <w:rFonts w:ascii="Arial" w:hAnsi="Arial" w:cs="Arial"/>
        </w:rPr>
      </w:pPr>
    </w:p>
    <w:p w14:paraId="511048B5" w14:textId="77777777" w:rsidR="0057524B" w:rsidRDefault="0057524B" w:rsidP="00B21628">
      <w:pPr>
        <w:pStyle w:val="ListParagraph"/>
        <w:numPr>
          <w:ilvl w:val="0"/>
          <w:numId w:val="10"/>
        </w:numPr>
        <w:spacing w:before="100" w:after="100"/>
        <w:ind w:left="714" w:hanging="357"/>
        <w:rPr>
          <w:rFonts w:ascii="Arial" w:hAnsi="Arial" w:cs="Arial"/>
        </w:rPr>
      </w:pPr>
      <w:r>
        <w:rPr>
          <w:rFonts w:ascii="Arial" w:hAnsi="Arial" w:cs="Arial"/>
        </w:rPr>
        <w:t xml:space="preserve">12 months of the incident, or </w:t>
      </w:r>
    </w:p>
    <w:p w14:paraId="44713212" w14:textId="04845380" w:rsidR="00686C7A" w:rsidRDefault="0057524B" w:rsidP="00B21628">
      <w:pPr>
        <w:pStyle w:val="ListParagraph"/>
        <w:numPr>
          <w:ilvl w:val="0"/>
          <w:numId w:val="10"/>
        </w:numPr>
        <w:spacing w:before="100" w:after="100"/>
        <w:ind w:left="714" w:hanging="357"/>
        <w:rPr>
          <w:rFonts w:ascii="Arial" w:hAnsi="Arial" w:cs="Arial"/>
        </w:rPr>
      </w:pPr>
      <w:r w:rsidRPr="0057524B">
        <w:rPr>
          <w:rFonts w:ascii="Arial" w:hAnsi="Arial" w:cs="Arial"/>
        </w:rPr>
        <w:t xml:space="preserve">12 months of becoming aware of the issue </w:t>
      </w:r>
    </w:p>
    <w:p w14:paraId="5B0B93FC" w14:textId="77777777" w:rsidR="0057524B" w:rsidRPr="0057524B" w:rsidRDefault="0057524B" w:rsidP="0057524B">
      <w:pPr>
        <w:pStyle w:val="ListParagraph"/>
        <w:rPr>
          <w:rFonts w:ascii="Arial" w:hAnsi="Arial" w:cs="Arial"/>
        </w:rPr>
      </w:pPr>
    </w:p>
    <w:p w14:paraId="5DD19C33" w14:textId="423DBCCC" w:rsidR="00686C7A" w:rsidRPr="004C7FF5" w:rsidRDefault="0057524B" w:rsidP="00686C7A">
      <w:pPr>
        <w:rPr>
          <w:rFonts w:ascii="Arial" w:hAnsi="Arial" w:cs="Arial"/>
        </w:rPr>
      </w:pPr>
      <w:r>
        <w:rPr>
          <w:rFonts w:ascii="Arial" w:hAnsi="Arial" w:cs="Arial"/>
        </w:rPr>
        <w:t xml:space="preserve">This time limit may be waived if there are valid reasons for the delay. </w:t>
      </w:r>
    </w:p>
    <w:p w14:paraId="6073B975" w14:textId="77777777" w:rsidR="00686C7A" w:rsidRDefault="00686C7A" w:rsidP="00686C7A">
      <w:pPr>
        <w:rPr>
          <w:rFonts w:ascii="Arial" w:hAnsi="Arial" w:cs="Arial"/>
        </w:rPr>
      </w:pPr>
    </w:p>
    <w:p w14:paraId="18F5D3EC" w14:textId="77777777" w:rsidR="00B21628" w:rsidRPr="004C7FF5" w:rsidRDefault="00B21628" w:rsidP="00686C7A">
      <w:pPr>
        <w:rPr>
          <w:rFonts w:ascii="Arial" w:hAnsi="Arial" w:cs="Arial"/>
        </w:rPr>
      </w:pPr>
    </w:p>
    <w:p w14:paraId="29EFD355" w14:textId="07F5E2FC" w:rsidR="00686C7A" w:rsidRDefault="00686C7A" w:rsidP="00686C7A">
      <w:pPr>
        <w:rPr>
          <w:rFonts w:ascii="Arial" w:hAnsi="Arial" w:cs="Arial"/>
          <w:b/>
          <w:bCs/>
        </w:rPr>
      </w:pPr>
      <w:r w:rsidRPr="004C7FF5">
        <w:rPr>
          <w:rFonts w:ascii="Arial" w:hAnsi="Arial" w:cs="Arial"/>
          <w:b/>
          <w:bCs/>
        </w:rPr>
        <w:t>WHAT IF I AM TAKING LEGAL ACTION?</w:t>
      </w:r>
    </w:p>
    <w:p w14:paraId="74EEBE20" w14:textId="77777777" w:rsidR="00BD7BF7" w:rsidRPr="004C7FF5" w:rsidRDefault="00BD7BF7" w:rsidP="00686C7A">
      <w:pPr>
        <w:rPr>
          <w:rFonts w:ascii="Arial" w:hAnsi="Arial" w:cs="Arial"/>
          <w:b/>
          <w:bCs/>
        </w:rPr>
      </w:pPr>
    </w:p>
    <w:p w14:paraId="6E0835F6" w14:textId="1CF77F8A" w:rsidR="00C559BB" w:rsidRPr="00BD7BF7" w:rsidRDefault="00BD7BF7" w:rsidP="00910C9F">
      <w:pPr>
        <w:spacing w:before="80" w:after="80"/>
        <w:jc w:val="both"/>
        <w:rPr>
          <w:rFonts w:ascii="Arial" w:hAnsi="Arial" w:cs="Arial"/>
        </w:rPr>
      </w:pPr>
      <w:r w:rsidRPr="00BD7BF7">
        <w:rPr>
          <w:rFonts w:ascii="Arial" w:hAnsi="Arial" w:cs="Arial"/>
        </w:rPr>
        <w:t>If you are pursuing legal action or have stated an intention to do so, this may affect whether the NHS complaints process can proceed at the same time. However, if your complaint includes elements not covered by legal proceedings, or if the legal case is concluded, you may still use the NHS complaints procedure</w:t>
      </w:r>
      <w:r w:rsidR="00C559BB" w:rsidRPr="00BD7BF7">
        <w:rPr>
          <w:rFonts w:ascii="Arial" w:hAnsi="Arial" w:cs="Arial"/>
        </w:rPr>
        <w:br w:type="page"/>
      </w:r>
    </w:p>
    <w:p w14:paraId="65C6A0CE" w14:textId="77777777" w:rsidR="004C7FF5" w:rsidRDefault="004C7FF5" w:rsidP="00686C7A">
      <w:pPr>
        <w:rPr>
          <w:rFonts w:ascii="Arial" w:hAnsi="Arial" w:cs="Arial"/>
        </w:rPr>
      </w:pPr>
    </w:p>
    <w:p w14:paraId="09C55178" w14:textId="1D3B7EAB" w:rsidR="00C559BB" w:rsidRPr="00C559BB" w:rsidRDefault="00C559BB" w:rsidP="00686C7A">
      <w:pPr>
        <w:rPr>
          <w:rFonts w:ascii="Arial" w:hAnsi="Arial" w:cs="Arial"/>
          <w:b/>
          <w:bCs/>
          <w:sz w:val="28"/>
          <w:szCs w:val="28"/>
        </w:rPr>
      </w:pPr>
      <w:r w:rsidRPr="00C559BB">
        <w:rPr>
          <w:rFonts w:ascii="Arial" w:hAnsi="Arial" w:cs="Arial"/>
          <w:b/>
          <w:bCs/>
          <w:sz w:val="28"/>
          <w:szCs w:val="28"/>
        </w:rPr>
        <w:t>AT CHURCH STREET PARTNERSHIP</w:t>
      </w:r>
    </w:p>
    <w:p w14:paraId="0E4E0405" w14:textId="77777777" w:rsidR="00C559BB" w:rsidRDefault="00C559BB" w:rsidP="00686C7A">
      <w:pPr>
        <w:rPr>
          <w:rFonts w:ascii="Arial" w:hAnsi="Arial" w:cs="Arial"/>
        </w:rPr>
      </w:pPr>
    </w:p>
    <w:p w14:paraId="3DCC1F39" w14:textId="7AFF989A" w:rsidR="00C559BB" w:rsidRDefault="00020711" w:rsidP="00686C7A">
      <w:pPr>
        <w:rPr>
          <w:rFonts w:ascii="Arial" w:hAnsi="Arial" w:cs="Arial"/>
        </w:rPr>
      </w:pPr>
      <w:r>
        <w:rPr>
          <w:rFonts w:ascii="Arial" w:hAnsi="Arial" w:cs="Arial"/>
        </w:rPr>
        <w:t xml:space="preserve">If you have a concern or are unhappy with any aspect of your care, we encourage you to speak with a member of our team as soon as possible, such as reception team, nurse or doctor in the first instance.  </w:t>
      </w:r>
      <w:r w:rsidR="00C559BB">
        <w:rPr>
          <w:rFonts w:ascii="Arial" w:hAnsi="Arial" w:cs="Arial"/>
        </w:rPr>
        <w:t xml:space="preserve">We aim to resolve issues </w:t>
      </w:r>
      <w:r>
        <w:rPr>
          <w:rFonts w:ascii="Arial" w:hAnsi="Arial" w:cs="Arial"/>
        </w:rPr>
        <w:t xml:space="preserve">quickly &amp; </w:t>
      </w:r>
      <w:r w:rsidR="00C559BB">
        <w:rPr>
          <w:rFonts w:ascii="Arial" w:hAnsi="Arial" w:cs="Arial"/>
        </w:rPr>
        <w:t xml:space="preserve">informally wherever </w:t>
      </w:r>
      <w:r>
        <w:rPr>
          <w:rFonts w:ascii="Arial" w:hAnsi="Arial" w:cs="Arial"/>
        </w:rPr>
        <w:t>we can.</w:t>
      </w:r>
    </w:p>
    <w:p w14:paraId="3B6673B4" w14:textId="77777777" w:rsidR="00C559BB" w:rsidRDefault="00C559BB" w:rsidP="00686C7A">
      <w:pPr>
        <w:rPr>
          <w:rFonts w:ascii="Arial" w:hAnsi="Arial" w:cs="Arial"/>
        </w:rPr>
      </w:pPr>
    </w:p>
    <w:p w14:paraId="25869C4B" w14:textId="5A90F3D4" w:rsidR="00020711" w:rsidRPr="00B21628" w:rsidRDefault="00020711" w:rsidP="00686C7A">
      <w:pPr>
        <w:rPr>
          <w:rFonts w:ascii="Arial" w:hAnsi="Arial" w:cs="Arial"/>
          <w:color w:val="005EB8"/>
        </w:rPr>
      </w:pPr>
      <w:r>
        <w:rPr>
          <w:rFonts w:ascii="Arial" w:hAnsi="Arial" w:cs="Arial"/>
        </w:rPr>
        <w:t xml:space="preserve">If you wish to raise your concerns more formally, please </w:t>
      </w:r>
      <w:r w:rsidR="00C559BB">
        <w:rPr>
          <w:rFonts w:ascii="Arial" w:hAnsi="Arial" w:cs="Arial"/>
        </w:rPr>
        <w:t xml:space="preserve">email us at </w:t>
      </w:r>
      <w:hyperlink r:id="rId8" w:history="1">
        <w:r w:rsidR="00C559BB" w:rsidRPr="00B21628">
          <w:rPr>
            <w:rStyle w:val="Hyperlink"/>
            <w:rFonts w:ascii="Arial" w:hAnsi="Arial" w:cs="Arial"/>
            <w:color w:val="005EB8"/>
          </w:rPr>
          <w:t>css.managers@nhs.net</w:t>
        </w:r>
      </w:hyperlink>
      <w:r w:rsidRPr="00B21628">
        <w:rPr>
          <w:color w:val="005EB8"/>
        </w:rPr>
        <w:t>.</w:t>
      </w:r>
      <w:r w:rsidR="00C559BB" w:rsidRPr="00B21628">
        <w:rPr>
          <w:rFonts w:ascii="Arial" w:hAnsi="Arial" w:cs="Arial"/>
          <w:color w:val="005EB8"/>
        </w:rPr>
        <w:t xml:space="preserve"> </w:t>
      </w:r>
    </w:p>
    <w:p w14:paraId="72AFD833" w14:textId="2BF65E26" w:rsidR="00C559BB" w:rsidRDefault="00020711" w:rsidP="00686C7A">
      <w:pPr>
        <w:rPr>
          <w:rFonts w:ascii="Arial" w:hAnsi="Arial" w:cs="Arial"/>
        </w:rPr>
      </w:pPr>
      <w:r>
        <w:rPr>
          <w:rFonts w:ascii="Arial" w:hAnsi="Arial" w:cs="Arial"/>
        </w:rPr>
        <w:t>A</w:t>
      </w:r>
      <w:r w:rsidR="00C559BB">
        <w:rPr>
          <w:rFonts w:ascii="Arial" w:hAnsi="Arial" w:cs="Arial"/>
        </w:rPr>
        <w:t xml:space="preserve"> member of the team will respond. </w:t>
      </w:r>
    </w:p>
    <w:p w14:paraId="2256B054" w14:textId="77777777" w:rsidR="00C559BB" w:rsidRDefault="00C559BB" w:rsidP="00686C7A">
      <w:pPr>
        <w:rPr>
          <w:rFonts w:ascii="Arial" w:hAnsi="Arial" w:cs="Arial"/>
        </w:rPr>
      </w:pPr>
    </w:p>
    <w:p w14:paraId="7B832812" w14:textId="6FEABA3B" w:rsidR="00C559BB" w:rsidRDefault="00020711" w:rsidP="00686C7A">
      <w:pPr>
        <w:rPr>
          <w:rFonts w:ascii="Arial" w:hAnsi="Arial" w:cs="Arial"/>
        </w:rPr>
      </w:pPr>
      <w:r>
        <w:rPr>
          <w:rFonts w:ascii="Arial" w:hAnsi="Arial" w:cs="Arial"/>
        </w:rPr>
        <w:t xml:space="preserve">Formal complaints will be dealt with by: </w:t>
      </w:r>
    </w:p>
    <w:p w14:paraId="54B75778" w14:textId="77777777" w:rsidR="00C559BB" w:rsidRDefault="00C559BB" w:rsidP="00686C7A">
      <w:pPr>
        <w:rPr>
          <w:rFonts w:ascii="Arial" w:hAnsi="Arial" w:cs="Arial"/>
        </w:rPr>
      </w:pPr>
    </w:p>
    <w:p w14:paraId="0A8FA177" w14:textId="77777777" w:rsidR="00C559BB" w:rsidRDefault="00C559BB" w:rsidP="00C559BB">
      <w:pPr>
        <w:pStyle w:val="ListParagraph"/>
        <w:numPr>
          <w:ilvl w:val="0"/>
          <w:numId w:val="12"/>
        </w:numPr>
        <w:rPr>
          <w:rFonts w:ascii="Arial" w:hAnsi="Arial" w:cs="Arial"/>
        </w:rPr>
      </w:pPr>
      <w:r w:rsidRPr="00C559BB">
        <w:rPr>
          <w:rFonts w:ascii="Arial" w:hAnsi="Arial" w:cs="Arial"/>
          <w:b/>
          <w:bCs/>
        </w:rPr>
        <w:t>C</w:t>
      </w:r>
      <w:r w:rsidR="004C7FF5" w:rsidRPr="00C559BB">
        <w:rPr>
          <w:rFonts w:ascii="Arial" w:hAnsi="Arial" w:cs="Arial"/>
          <w:b/>
          <w:bCs/>
        </w:rPr>
        <w:t>linical lead for complaints</w:t>
      </w:r>
      <w:r w:rsidRPr="00C559BB">
        <w:rPr>
          <w:rFonts w:ascii="Arial" w:hAnsi="Arial" w:cs="Arial"/>
          <w:b/>
          <w:bCs/>
        </w:rPr>
        <w:t>:</w:t>
      </w:r>
      <w:r>
        <w:rPr>
          <w:rFonts w:ascii="Arial" w:hAnsi="Arial" w:cs="Arial"/>
        </w:rPr>
        <w:t xml:space="preserve"> </w:t>
      </w:r>
      <w:r w:rsidR="004C7FF5" w:rsidRPr="00C559BB">
        <w:rPr>
          <w:rFonts w:ascii="Arial" w:hAnsi="Arial" w:cs="Arial"/>
        </w:rPr>
        <w:t xml:space="preserve">Dr. Zohra Qureshi </w:t>
      </w:r>
    </w:p>
    <w:p w14:paraId="251E9FB2" w14:textId="3C0E0E1E" w:rsidR="004C7FF5" w:rsidRPr="00C559BB" w:rsidRDefault="004C7FF5" w:rsidP="00C559BB">
      <w:pPr>
        <w:pStyle w:val="ListParagraph"/>
        <w:numPr>
          <w:ilvl w:val="0"/>
          <w:numId w:val="12"/>
        </w:numPr>
        <w:rPr>
          <w:rFonts w:ascii="Arial" w:hAnsi="Arial" w:cs="Arial"/>
        </w:rPr>
      </w:pPr>
      <w:r w:rsidRPr="00C559BB">
        <w:rPr>
          <w:rFonts w:ascii="Arial" w:hAnsi="Arial" w:cs="Arial"/>
          <w:b/>
          <w:bCs/>
        </w:rPr>
        <w:t>Practice Manager</w:t>
      </w:r>
      <w:r w:rsidR="00C559BB">
        <w:rPr>
          <w:rFonts w:ascii="Arial" w:hAnsi="Arial" w:cs="Arial"/>
        </w:rPr>
        <w:t xml:space="preserve">:  </w:t>
      </w:r>
      <w:r w:rsidRPr="00C559BB">
        <w:rPr>
          <w:rFonts w:ascii="Arial" w:hAnsi="Arial" w:cs="Arial"/>
        </w:rPr>
        <w:t>Sarah Carter.</w:t>
      </w:r>
    </w:p>
    <w:p w14:paraId="6715A2F2" w14:textId="77777777" w:rsidR="004C7FF5" w:rsidRDefault="004C7FF5" w:rsidP="00686C7A">
      <w:pPr>
        <w:rPr>
          <w:rFonts w:ascii="Arial" w:hAnsi="Arial" w:cs="Arial"/>
        </w:rPr>
      </w:pPr>
    </w:p>
    <w:p w14:paraId="75DC94A7" w14:textId="1A8B93FB" w:rsidR="00020711" w:rsidRDefault="00020711" w:rsidP="00020711">
      <w:pPr>
        <w:rPr>
          <w:rFonts w:ascii="Arial" w:hAnsi="Arial" w:cs="Arial"/>
        </w:rPr>
      </w:pPr>
      <w:r w:rsidRPr="004C7FF5">
        <w:rPr>
          <w:rFonts w:ascii="Arial" w:hAnsi="Arial" w:cs="Arial"/>
        </w:rPr>
        <w:t xml:space="preserve">Once your complaint </w:t>
      </w:r>
      <w:r>
        <w:rPr>
          <w:rFonts w:ascii="Arial" w:hAnsi="Arial" w:cs="Arial"/>
        </w:rPr>
        <w:t xml:space="preserve">is </w:t>
      </w:r>
      <w:r w:rsidRPr="004C7FF5">
        <w:rPr>
          <w:rFonts w:ascii="Arial" w:hAnsi="Arial" w:cs="Arial"/>
        </w:rPr>
        <w:t>received</w:t>
      </w:r>
      <w:r>
        <w:rPr>
          <w:rFonts w:ascii="Arial" w:hAnsi="Arial" w:cs="Arial"/>
        </w:rPr>
        <w:t xml:space="preserve">, we will contact you – typically by phone in the first instance – to discuss your concerns and agree on the next steps.  If you would prefer to communicate in writing only, please let us know.  </w:t>
      </w:r>
    </w:p>
    <w:p w14:paraId="2A3FBAC3" w14:textId="77777777" w:rsidR="00020711" w:rsidRDefault="00020711" w:rsidP="00020711">
      <w:pPr>
        <w:rPr>
          <w:rFonts w:ascii="Arial" w:hAnsi="Arial" w:cs="Arial"/>
        </w:rPr>
      </w:pPr>
    </w:p>
    <w:p w14:paraId="69EC9A7D" w14:textId="0741252F" w:rsidR="00020711" w:rsidRDefault="00020711" w:rsidP="00020711">
      <w:pPr>
        <w:rPr>
          <w:rFonts w:ascii="Arial" w:hAnsi="Arial" w:cs="Arial"/>
        </w:rPr>
      </w:pPr>
      <w:r>
        <w:rPr>
          <w:rFonts w:ascii="Arial" w:hAnsi="Arial" w:cs="Arial"/>
        </w:rPr>
        <w:t xml:space="preserve">You will be informed of the expected timescale for a response.  Most complaints are resolved within three working days, but more complex cases may take longer. </w:t>
      </w:r>
    </w:p>
    <w:p w14:paraId="0F199641" w14:textId="77777777" w:rsidR="00020711" w:rsidRDefault="00020711" w:rsidP="00686C7A">
      <w:pPr>
        <w:rPr>
          <w:rFonts w:ascii="Arial" w:hAnsi="Arial" w:cs="Arial"/>
        </w:rPr>
      </w:pPr>
    </w:p>
    <w:p w14:paraId="64A00E5C" w14:textId="77777777" w:rsidR="00020711" w:rsidRDefault="00020711" w:rsidP="00686C7A">
      <w:pPr>
        <w:rPr>
          <w:rFonts w:ascii="Arial" w:hAnsi="Arial" w:cs="Arial"/>
        </w:rPr>
      </w:pPr>
    </w:p>
    <w:p w14:paraId="3DC5F883" w14:textId="77777777" w:rsidR="00020711" w:rsidRPr="0057524B" w:rsidRDefault="00020711" w:rsidP="00020711">
      <w:pPr>
        <w:rPr>
          <w:rFonts w:ascii="Arial" w:hAnsi="Arial" w:cs="Arial"/>
          <w:b/>
          <w:bCs/>
          <w:sz w:val="28"/>
          <w:szCs w:val="28"/>
        </w:rPr>
      </w:pPr>
      <w:r w:rsidRPr="0057524B">
        <w:rPr>
          <w:rFonts w:ascii="Arial" w:hAnsi="Arial" w:cs="Arial"/>
          <w:b/>
          <w:bCs/>
          <w:sz w:val="28"/>
          <w:szCs w:val="28"/>
        </w:rPr>
        <w:t>LOCAL RESOLUTION</w:t>
      </w:r>
    </w:p>
    <w:p w14:paraId="6EDB9706" w14:textId="77777777" w:rsidR="00020711" w:rsidRPr="004C7FF5" w:rsidRDefault="00020711" w:rsidP="00020711">
      <w:pPr>
        <w:rPr>
          <w:rFonts w:ascii="Arial" w:hAnsi="Arial" w:cs="Arial"/>
        </w:rPr>
      </w:pPr>
    </w:p>
    <w:p w14:paraId="793DAE6C" w14:textId="5F27DC10" w:rsidR="00020711" w:rsidRDefault="00020711" w:rsidP="00020711">
      <w:pPr>
        <w:rPr>
          <w:rFonts w:ascii="Arial" w:hAnsi="Arial" w:cs="Arial"/>
        </w:rPr>
      </w:pPr>
      <w:r>
        <w:rPr>
          <w:rFonts w:ascii="Arial" w:hAnsi="Arial" w:cs="Arial"/>
        </w:rPr>
        <w:t xml:space="preserve">In most cases, </w:t>
      </w:r>
      <w:r w:rsidR="00211443">
        <w:rPr>
          <w:rFonts w:ascii="Arial" w:hAnsi="Arial" w:cs="Arial"/>
        </w:rPr>
        <w:t xml:space="preserve">concerns are best resolved by raising them directly with the organisation </w:t>
      </w:r>
      <w:r>
        <w:rPr>
          <w:rFonts w:ascii="Arial" w:hAnsi="Arial" w:cs="Arial"/>
        </w:rPr>
        <w:t xml:space="preserve">providing the service – such as your GP </w:t>
      </w:r>
      <w:r w:rsidRPr="004C7FF5">
        <w:rPr>
          <w:rFonts w:ascii="Arial" w:hAnsi="Arial" w:cs="Arial"/>
        </w:rPr>
        <w:t>surgery, dental practice or hospital</w:t>
      </w:r>
      <w:r>
        <w:rPr>
          <w:rFonts w:ascii="Arial" w:hAnsi="Arial" w:cs="Arial"/>
        </w:rPr>
        <w:t xml:space="preserve">.  This is often the quickest </w:t>
      </w:r>
      <w:r w:rsidR="00211443">
        <w:rPr>
          <w:rFonts w:ascii="Arial" w:hAnsi="Arial" w:cs="Arial"/>
        </w:rPr>
        <w:t xml:space="preserve">&amp; most effective </w:t>
      </w:r>
      <w:r>
        <w:rPr>
          <w:rFonts w:ascii="Arial" w:hAnsi="Arial" w:cs="Arial"/>
        </w:rPr>
        <w:t xml:space="preserve">way to </w:t>
      </w:r>
      <w:r w:rsidR="00211443">
        <w:rPr>
          <w:rFonts w:ascii="Arial" w:hAnsi="Arial" w:cs="Arial"/>
        </w:rPr>
        <w:t>address an issue</w:t>
      </w:r>
      <w:r>
        <w:rPr>
          <w:rFonts w:ascii="Arial" w:hAnsi="Arial" w:cs="Arial"/>
        </w:rPr>
        <w:t xml:space="preserve">. </w:t>
      </w:r>
    </w:p>
    <w:p w14:paraId="4E595F24" w14:textId="77777777" w:rsidR="00020711" w:rsidRDefault="00020711" w:rsidP="00020711">
      <w:pPr>
        <w:rPr>
          <w:rFonts w:ascii="Arial" w:hAnsi="Arial" w:cs="Arial"/>
        </w:rPr>
      </w:pPr>
    </w:p>
    <w:p w14:paraId="7A081B4F" w14:textId="7D92A010" w:rsidR="00C559BB" w:rsidRDefault="00020711" w:rsidP="00686C7A">
      <w:pPr>
        <w:rPr>
          <w:rFonts w:ascii="Arial" w:hAnsi="Arial" w:cs="Arial"/>
        </w:rPr>
      </w:pPr>
      <w:r>
        <w:rPr>
          <w:rFonts w:ascii="Arial" w:hAnsi="Arial" w:cs="Arial"/>
        </w:rPr>
        <w:t xml:space="preserve">If you feel unable to raise your complaint directly with the practice, </w:t>
      </w:r>
      <w:r w:rsidR="00211443">
        <w:rPr>
          <w:rFonts w:ascii="Arial" w:hAnsi="Arial" w:cs="Arial"/>
        </w:rPr>
        <w:t xml:space="preserve">or if your complaint relates to another NHS service outside of our control, </w:t>
      </w:r>
      <w:r>
        <w:rPr>
          <w:rFonts w:ascii="Arial" w:hAnsi="Arial" w:cs="Arial"/>
        </w:rPr>
        <w:t>you can contact</w:t>
      </w:r>
      <w:r w:rsidR="00E3656B">
        <w:rPr>
          <w:rFonts w:ascii="Arial" w:hAnsi="Arial" w:cs="Arial"/>
        </w:rPr>
        <w:t xml:space="preserve"> the organization as outlined below: </w:t>
      </w:r>
    </w:p>
    <w:p w14:paraId="5C7AC2B2" w14:textId="77777777" w:rsidR="00C559BB" w:rsidRDefault="00C559BB" w:rsidP="00686C7A">
      <w:pPr>
        <w:rPr>
          <w:rFonts w:ascii="Arial" w:hAnsi="Arial" w:cs="Arial"/>
        </w:rPr>
      </w:pPr>
    </w:p>
    <w:p w14:paraId="7CBB5FCD" w14:textId="04DC9998" w:rsidR="004C7FF5" w:rsidRPr="0057524B" w:rsidRDefault="004C7FF5" w:rsidP="00686C7A">
      <w:pPr>
        <w:rPr>
          <w:rFonts w:ascii="Arial" w:hAnsi="Arial" w:cs="Arial"/>
          <w:b/>
          <w:bCs/>
          <w:sz w:val="28"/>
          <w:szCs w:val="28"/>
        </w:rPr>
      </w:pPr>
      <w:r w:rsidRPr="0057524B">
        <w:rPr>
          <w:rFonts w:ascii="Arial" w:hAnsi="Arial" w:cs="Arial"/>
          <w:b/>
          <w:bCs/>
          <w:sz w:val="28"/>
          <w:szCs w:val="28"/>
        </w:rPr>
        <w:t>INDEPENDENT REVIEW – SECOND STAGE OF THE COMPLAINTS PROCESS</w:t>
      </w:r>
    </w:p>
    <w:p w14:paraId="1010B42F" w14:textId="77777777" w:rsidR="004C7FF5" w:rsidRPr="004C7FF5" w:rsidRDefault="004C7FF5" w:rsidP="00686C7A">
      <w:pPr>
        <w:rPr>
          <w:rFonts w:ascii="Arial" w:hAnsi="Arial" w:cs="Arial"/>
        </w:rPr>
      </w:pPr>
    </w:p>
    <w:p w14:paraId="1F88B59E" w14:textId="0C08364F" w:rsidR="004C7FF5" w:rsidRPr="004C7FF5" w:rsidRDefault="00C559BB" w:rsidP="00686C7A">
      <w:pPr>
        <w:rPr>
          <w:rFonts w:ascii="Arial" w:hAnsi="Arial" w:cs="Arial"/>
        </w:rPr>
      </w:pPr>
      <w:r>
        <w:rPr>
          <w:rFonts w:ascii="Arial" w:hAnsi="Arial" w:cs="Arial"/>
        </w:rPr>
        <w:t xml:space="preserve">If you are dissatisfied with the outcome of your complaint after local resolution, you can escalate your concerns to the </w:t>
      </w:r>
      <w:r w:rsidRPr="00816EE4">
        <w:rPr>
          <w:rFonts w:ascii="Arial" w:hAnsi="Arial" w:cs="Arial"/>
          <w:b/>
          <w:bCs/>
        </w:rPr>
        <w:t>Parliamentary &amp; Health Service Ombudsmen</w:t>
      </w:r>
      <w:r>
        <w:rPr>
          <w:rFonts w:ascii="Arial" w:hAnsi="Arial" w:cs="Arial"/>
        </w:rPr>
        <w:t xml:space="preserve">, who </w:t>
      </w:r>
      <w:r w:rsidR="00BD7BF7">
        <w:rPr>
          <w:rFonts w:ascii="Arial" w:hAnsi="Arial" w:cs="Arial"/>
        </w:rPr>
        <w:t>are</w:t>
      </w:r>
      <w:r>
        <w:rPr>
          <w:rFonts w:ascii="Arial" w:hAnsi="Arial" w:cs="Arial"/>
        </w:rPr>
        <w:t xml:space="preserve"> </w:t>
      </w:r>
      <w:r w:rsidR="004C7FF5" w:rsidRPr="004C7FF5">
        <w:rPr>
          <w:rFonts w:ascii="Arial" w:hAnsi="Arial" w:cs="Arial"/>
        </w:rPr>
        <w:t xml:space="preserve">independent of the NHS and Government, and can be contacted at: </w:t>
      </w:r>
    </w:p>
    <w:p w14:paraId="051EA367" w14:textId="77777777" w:rsidR="004C7FF5" w:rsidRDefault="004C7FF5" w:rsidP="00686C7A">
      <w:pPr>
        <w:rPr>
          <w:rFonts w:ascii="Arial" w:hAnsi="Arial" w:cs="Arial"/>
          <w:sz w:val="22"/>
          <w:szCs w:val="22"/>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1"/>
        <w:gridCol w:w="6013"/>
      </w:tblGrid>
      <w:tr w:rsidR="00BD7BF7" w14:paraId="226F9A57" w14:textId="77777777" w:rsidTr="00BD7BF7">
        <w:tc>
          <w:tcPr>
            <w:tcW w:w="3686" w:type="dxa"/>
          </w:tcPr>
          <w:p w14:paraId="6FFC3E08" w14:textId="77777777" w:rsidR="00BD7BF7" w:rsidRDefault="00BD7BF7" w:rsidP="00BD7BF7">
            <w:pPr>
              <w:rPr>
                <w:rFonts w:ascii="Arial" w:hAnsi="Arial" w:cs="Arial"/>
              </w:rPr>
            </w:pPr>
            <w:r>
              <w:rPr>
                <w:rFonts w:ascii="Arial" w:hAnsi="Arial" w:cs="Arial"/>
              </w:rPr>
              <w:t>Millbank Tower</w:t>
            </w:r>
          </w:p>
          <w:p w14:paraId="32CE7DCC" w14:textId="77777777" w:rsidR="00BD7BF7" w:rsidRDefault="00BD7BF7" w:rsidP="00BD7BF7">
            <w:pPr>
              <w:rPr>
                <w:rFonts w:ascii="Arial" w:hAnsi="Arial" w:cs="Arial"/>
              </w:rPr>
            </w:pPr>
            <w:r>
              <w:rPr>
                <w:rFonts w:ascii="Arial" w:hAnsi="Arial" w:cs="Arial"/>
              </w:rPr>
              <w:t>Millbank</w:t>
            </w:r>
          </w:p>
          <w:p w14:paraId="54520EBC" w14:textId="77777777" w:rsidR="00BD7BF7" w:rsidRDefault="00BD7BF7" w:rsidP="00BD7BF7">
            <w:pPr>
              <w:rPr>
                <w:rFonts w:ascii="Arial" w:hAnsi="Arial" w:cs="Arial"/>
              </w:rPr>
            </w:pPr>
            <w:r>
              <w:rPr>
                <w:rFonts w:ascii="Arial" w:hAnsi="Arial" w:cs="Arial"/>
              </w:rPr>
              <w:t>London</w:t>
            </w:r>
          </w:p>
          <w:p w14:paraId="233ADB66" w14:textId="4B42DDDD" w:rsidR="00BD7BF7" w:rsidRDefault="00BD7BF7" w:rsidP="00BD7BF7">
            <w:pPr>
              <w:rPr>
                <w:rFonts w:ascii="Arial" w:hAnsi="Arial" w:cs="Arial"/>
              </w:rPr>
            </w:pPr>
            <w:r>
              <w:rPr>
                <w:rFonts w:ascii="Arial" w:hAnsi="Arial" w:cs="Arial"/>
              </w:rPr>
              <w:t>SW1P 4QP</w:t>
            </w:r>
          </w:p>
        </w:tc>
        <w:tc>
          <w:tcPr>
            <w:tcW w:w="6061" w:type="dxa"/>
          </w:tcPr>
          <w:p w14:paraId="23A50CAA" w14:textId="77777777" w:rsidR="00BD7BF7" w:rsidRDefault="00BD7BF7" w:rsidP="00BD7BF7">
            <w:pPr>
              <w:rPr>
                <w:rFonts w:ascii="Arial" w:hAnsi="Arial" w:cs="Arial"/>
                <w:b/>
                <w:bCs/>
              </w:rPr>
            </w:pPr>
          </w:p>
          <w:p w14:paraId="6E79046E" w14:textId="77777777" w:rsidR="00BD7BF7" w:rsidRDefault="00BD7BF7" w:rsidP="00BD7BF7">
            <w:pPr>
              <w:rPr>
                <w:rFonts w:ascii="Arial" w:hAnsi="Arial" w:cs="Arial"/>
                <w:b/>
                <w:bCs/>
              </w:rPr>
            </w:pPr>
          </w:p>
          <w:p w14:paraId="4D1B1961" w14:textId="0DE39287" w:rsidR="00BD7BF7" w:rsidRDefault="00BD7BF7" w:rsidP="00BD7BF7">
            <w:pPr>
              <w:rPr>
                <w:rFonts w:ascii="Arial" w:hAnsi="Arial" w:cs="Arial"/>
              </w:rPr>
            </w:pPr>
            <w:r w:rsidRPr="00C559BB">
              <w:rPr>
                <w:rFonts w:ascii="Arial" w:hAnsi="Arial" w:cs="Arial"/>
                <w:b/>
                <w:bCs/>
              </w:rPr>
              <w:t>Telephone</w:t>
            </w:r>
            <w:r>
              <w:rPr>
                <w:rFonts w:ascii="Arial" w:hAnsi="Arial" w:cs="Arial"/>
              </w:rPr>
              <w:t xml:space="preserve">: </w:t>
            </w:r>
            <w:r>
              <w:rPr>
                <w:rFonts w:ascii="Arial" w:hAnsi="Arial" w:cs="Arial"/>
              </w:rPr>
              <w:tab/>
              <w:t>0345 015 4033</w:t>
            </w:r>
          </w:p>
          <w:p w14:paraId="23FFABD4" w14:textId="33ABE36D" w:rsidR="00BD7BF7" w:rsidRPr="00BD7BF7" w:rsidRDefault="00BD7BF7" w:rsidP="00E716F1">
            <w:pPr>
              <w:rPr>
                <w:rFonts w:ascii="Arial" w:hAnsi="Arial" w:cs="Arial"/>
              </w:rPr>
            </w:pPr>
            <w:r w:rsidRPr="00C559BB">
              <w:rPr>
                <w:rFonts w:ascii="Arial" w:hAnsi="Arial" w:cs="Arial"/>
                <w:b/>
                <w:bCs/>
              </w:rPr>
              <w:t>Website</w:t>
            </w:r>
            <w:r>
              <w:rPr>
                <w:rFonts w:ascii="Arial" w:hAnsi="Arial" w:cs="Arial"/>
              </w:rPr>
              <w:t xml:space="preserve">: </w:t>
            </w:r>
            <w:r>
              <w:rPr>
                <w:rFonts w:ascii="Arial" w:hAnsi="Arial" w:cs="Arial"/>
              </w:rPr>
              <w:tab/>
            </w:r>
            <w:hyperlink r:id="rId9" w:history="1">
              <w:r w:rsidRPr="00B21628">
                <w:rPr>
                  <w:rStyle w:val="Hyperlink"/>
                  <w:rFonts w:ascii="Arial" w:hAnsi="Arial" w:cs="Arial"/>
                  <w:color w:val="005EB8"/>
                </w:rPr>
                <w:t>www.ombudsman.org.uk</w:t>
              </w:r>
            </w:hyperlink>
          </w:p>
        </w:tc>
      </w:tr>
    </w:tbl>
    <w:p w14:paraId="5E73B2D5" w14:textId="77777777" w:rsidR="004C7FF5" w:rsidRDefault="004C7FF5" w:rsidP="00686C7A">
      <w:pPr>
        <w:rPr>
          <w:rFonts w:ascii="Arial" w:hAnsi="Arial" w:cs="Arial"/>
          <w:sz w:val="22"/>
          <w:szCs w:val="22"/>
        </w:rPr>
      </w:pPr>
    </w:p>
    <w:sectPr w:rsidR="004C7FF5" w:rsidSect="00B21628">
      <w:headerReference w:type="default" r:id="rId10"/>
      <w:footerReference w:type="default" r:id="rId11"/>
      <w:pgSz w:w="11900" w:h="16840"/>
      <w:pgMar w:top="1554" w:right="794" w:bottom="1440" w:left="851" w:header="567" w:footer="737" w:gutter="0"/>
      <w:pgBorders w:offsetFrom="page">
        <w:top w:val="single" w:sz="8" w:space="24" w:color="0070C0"/>
        <w:left w:val="single" w:sz="8" w:space="24" w:color="0070C0"/>
        <w:bottom w:val="single" w:sz="8" w:space="24" w:color="0070C0"/>
        <w:right w:val="single" w:sz="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D3A00" w14:textId="77777777" w:rsidR="00415276" w:rsidRDefault="00415276" w:rsidP="003E2968">
      <w:r>
        <w:separator/>
      </w:r>
    </w:p>
  </w:endnote>
  <w:endnote w:type="continuationSeparator" w:id="0">
    <w:p w14:paraId="47D1F8B3" w14:textId="77777777" w:rsidR="00415276" w:rsidRDefault="00415276" w:rsidP="003E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EDAEB" w14:textId="75E7B568" w:rsidR="001F618E" w:rsidRPr="001F618E" w:rsidRDefault="001F618E" w:rsidP="001F618E">
    <w:pPr>
      <w:pStyle w:val="Footer"/>
      <w:jc w:val="center"/>
      <w:rPr>
        <w:rFonts w:ascii="Arial" w:hAnsi="Arial" w:cs="Arial"/>
        <w:b/>
        <w:bCs/>
        <w:color w:val="808080" w:themeColor="background1" w:themeShade="80"/>
        <w:sz w:val="22"/>
        <w:szCs w:val="22"/>
      </w:rPr>
    </w:pPr>
    <w:r w:rsidRPr="001F618E">
      <w:rPr>
        <w:rFonts w:ascii="Arial" w:hAnsi="Arial" w:cs="Arial"/>
        <w:b/>
        <w:bCs/>
        <w:color w:val="808080" w:themeColor="background1" w:themeShade="80"/>
        <w:sz w:val="22"/>
        <w:szCs w:val="22"/>
      </w:rPr>
      <w:t>30a Church Street, Bishops Stortford, Herts CM23 2LY</w:t>
    </w:r>
  </w:p>
  <w:p w14:paraId="60B6D980" w14:textId="67D20291" w:rsidR="001F618E" w:rsidRPr="001F618E" w:rsidRDefault="001F618E" w:rsidP="001F618E">
    <w:pPr>
      <w:pStyle w:val="Footer"/>
      <w:jc w:val="center"/>
      <w:rPr>
        <w:rFonts w:ascii="Arial" w:hAnsi="Arial" w:cs="Arial"/>
        <w:b/>
        <w:bCs/>
        <w:color w:val="808080" w:themeColor="background1" w:themeShade="80"/>
        <w:sz w:val="22"/>
        <w:szCs w:val="22"/>
      </w:rPr>
    </w:pPr>
    <w:r w:rsidRPr="001F618E">
      <w:rPr>
        <w:rFonts w:ascii="Arial" w:hAnsi="Arial" w:cs="Arial"/>
        <w:b/>
        <w:bCs/>
        <w:color w:val="808080" w:themeColor="background1" w:themeShade="80"/>
        <w:sz w:val="22"/>
        <w:szCs w:val="22"/>
      </w:rPr>
      <w:t>Tel: 01279 657636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41893" w14:textId="77777777" w:rsidR="00415276" w:rsidRDefault="00415276" w:rsidP="003E2968">
      <w:r>
        <w:separator/>
      </w:r>
    </w:p>
  </w:footnote>
  <w:footnote w:type="continuationSeparator" w:id="0">
    <w:p w14:paraId="19167B49" w14:textId="77777777" w:rsidR="00415276" w:rsidRDefault="00415276" w:rsidP="003E2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AB937" w14:textId="77777777" w:rsidR="0057524B" w:rsidRPr="007D0D09" w:rsidRDefault="0057524B" w:rsidP="0057524B">
    <w:pPr>
      <w:pStyle w:val="Header"/>
      <w:jc w:val="center"/>
      <w:rPr>
        <w:rFonts w:ascii="Arial" w:hAnsi="Arial" w:cs="Arial"/>
        <w:b/>
        <w:bCs/>
        <w:sz w:val="28"/>
        <w:szCs w:val="22"/>
      </w:rPr>
    </w:pPr>
    <w:smartTag w:uri="urn:schemas-microsoft-com:office:smarttags" w:element="address">
      <w:smartTag w:uri="urn:schemas-microsoft-com:office:smarttags" w:element="Street">
        <w:r w:rsidRPr="007D0D09">
          <w:rPr>
            <w:rStyle w:val="PageNumber"/>
            <w:rFonts w:ascii="Arial" w:hAnsi="Arial" w:cs="Arial"/>
            <w:b/>
            <w:bCs/>
            <w:sz w:val="28"/>
            <w:szCs w:val="22"/>
          </w:rPr>
          <w:t>CHURCH STREET</w:t>
        </w:r>
      </w:smartTag>
    </w:smartTag>
    <w:r w:rsidRPr="007D0D09">
      <w:rPr>
        <w:rStyle w:val="PageNumber"/>
        <w:rFonts w:ascii="Arial" w:hAnsi="Arial" w:cs="Arial"/>
        <w:b/>
        <w:bCs/>
        <w:sz w:val="28"/>
        <w:szCs w:val="22"/>
      </w:rPr>
      <w:t xml:space="preserve"> PARTNERSHIP</w:t>
    </w:r>
  </w:p>
  <w:p w14:paraId="0D056363" w14:textId="6E6FA88B" w:rsidR="0057524B" w:rsidRPr="0057524B" w:rsidRDefault="00E3656B" w:rsidP="00E3656B">
    <w:pPr>
      <w:pStyle w:val="Header"/>
      <w:jc w:val="center"/>
    </w:pPr>
    <w:r>
      <w:rPr>
        <w:rFonts w:ascii="Arial" w:hAnsi="Arial" w:cs="Arial"/>
        <w:b/>
        <w:bCs/>
        <w:sz w:val="22"/>
        <w:szCs w:val="22"/>
      </w:rPr>
      <w:t>30a Church Street, Bishop’s Stortford, Herts, CM23 2LY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B20BA"/>
    <w:multiLevelType w:val="hybridMultilevel"/>
    <w:tmpl w:val="77C06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8E0C74"/>
    <w:multiLevelType w:val="hybridMultilevel"/>
    <w:tmpl w:val="60B68800"/>
    <w:lvl w:ilvl="0" w:tplc="AD06359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AB55B5"/>
    <w:multiLevelType w:val="hybridMultilevel"/>
    <w:tmpl w:val="A0C8C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4C7E7C"/>
    <w:multiLevelType w:val="hybridMultilevel"/>
    <w:tmpl w:val="7696E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D61DD"/>
    <w:multiLevelType w:val="hybridMultilevel"/>
    <w:tmpl w:val="6FEC3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90582F"/>
    <w:multiLevelType w:val="hybridMultilevel"/>
    <w:tmpl w:val="7866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D86294"/>
    <w:multiLevelType w:val="hybridMultilevel"/>
    <w:tmpl w:val="0AD265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B920C4"/>
    <w:multiLevelType w:val="multilevel"/>
    <w:tmpl w:val="8DB2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2F2D64"/>
    <w:multiLevelType w:val="hybridMultilevel"/>
    <w:tmpl w:val="52D07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266D2C"/>
    <w:multiLevelType w:val="hybridMultilevel"/>
    <w:tmpl w:val="1E564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8D1701"/>
    <w:multiLevelType w:val="hybridMultilevel"/>
    <w:tmpl w:val="5B88C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D53FBE"/>
    <w:multiLevelType w:val="hybridMultilevel"/>
    <w:tmpl w:val="1B9EC65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469782971">
    <w:abstractNumId w:val="1"/>
  </w:num>
  <w:num w:numId="2" w16cid:durableId="92022501">
    <w:abstractNumId w:val="8"/>
  </w:num>
  <w:num w:numId="3" w16cid:durableId="1004547627">
    <w:abstractNumId w:val="6"/>
  </w:num>
  <w:num w:numId="4" w16cid:durableId="2049990080">
    <w:abstractNumId w:val="0"/>
  </w:num>
  <w:num w:numId="5" w16cid:durableId="2071423600">
    <w:abstractNumId w:val="4"/>
  </w:num>
  <w:num w:numId="6" w16cid:durableId="1660037224">
    <w:abstractNumId w:val="11"/>
  </w:num>
  <w:num w:numId="7" w16cid:durableId="90394373">
    <w:abstractNumId w:val="7"/>
  </w:num>
  <w:num w:numId="8" w16cid:durableId="549341613">
    <w:abstractNumId w:val="3"/>
  </w:num>
  <w:num w:numId="9" w16cid:durableId="100146220">
    <w:abstractNumId w:val="10"/>
  </w:num>
  <w:num w:numId="10" w16cid:durableId="910653522">
    <w:abstractNumId w:val="2"/>
  </w:num>
  <w:num w:numId="11" w16cid:durableId="1582333388">
    <w:abstractNumId w:val="5"/>
  </w:num>
  <w:num w:numId="12" w16cid:durableId="5264814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4B43"/>
    <w:rsid w:val="00020711"/>
    <w:rsid w:val="000A0947"/>
    <w:rsid w:val="000F0242"/>
    <w:rsid w:val="00113B4D"/>
    <w:rsid w:val="0015090F"/>
    <w:rsid w:val="00153AC8"/>
    <w:rsid w:val="001C700E"/>
    <w:rsid w:val="001F618E"/>
    <w:rsid w:val="00211443"/>
    <w:rsid w:val="0025043E"/>
    <w:rsid w:val="002541C6"/>
    <w:rsid w:val="002C4F91"/>
    <w:rsid w:val="003A7D5F"/>
    <w:rsid w:val="003C7DCE"/>
    <w:rsid w:val="003E2968"/>
    <w:rsid w:val="003F4B43"/>
    <w:rsid w:val="0040436C"/>
    <w:rsid w:val="00415276"/>
    <w:rsid w:val="00431485"/>
    <w:rsid w:val="004841E0"/>
    <w:rsid w:val="004C00B7"/>
    <w:rsid w:val="004C7FF5"/>
    <w:rsid w:val="00544FD7"/>
    <w:rsid w:val="0057524B"/>
    <w:rsid w:val="0059725A"/>
    <w:rsid w:val="005C5581"/>
    <w:rsid w:val="005D7DC2"/>
    <w:rsid w:val="005F1D61"/>
    <w:rsid w:val="00686C7A"/>
    <w:rsid w:val="006B4D00"/>
    <w:rsid w:val="006D566F"/>
    <w:rsid w:val="006E6AF3"/>
    <w:rsid w:val="006F673F"/>
    <w:rsid w:val="00745F54"/>
    <w:rsid w:val="007A1FFE"/>
    <w:rsid w:val="00816EE4"/>
    <w:rsid w:val="00865FFC"/>
    <w:rsid w:val="00876FA0"/>
    <w:rsid w:val="008A2168"/>
    <w:rsid w:val="008B5845"/>
    <w:rsid w:val="008C0C2A"/>
    <w:rsid w:val="008F7B81"/>
    <w:rsid w:val="00910C9F"/>
    <w:rsid w:val="00967A3B"/>
    <w:rsid w:val="00A10138"/>
    <w:rsid w:val="00B07122"/>
    <w:rsid w:val="00B21628"/>
    <w:rsid w:val="00B338B6"/>
    <w:rsid w:val="00BD7BF7"/>
    <w:rsid w:val="00BF06C5"/>
    <w:rsid w:val="00C559BB"/>
    <w:rsid w:val="00C575E9"/>
    <w:rsid w:val="00CB1623"/>
    <w:rsid w:val="00CE3D89"/>
    <w:rsid w:val="00D32948"/>
    <w:rsid w:val="00D64C40"/>
    <w:rsid w:val="00DA3DF8"/>
    <w:rsid w:val="00E30262"/>
    <w:rsid w:val="00E3656B"/>
    <w:rsid w:val="00ED3F22"/>
    <w:rsid w:val="00EE1BEF"/>
    <w:rsid w:val="00FF3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1965C094"/>
  <w14:defaultImageDpi w14:val="300"/>
  <w15:docId w15:val="{63AACA7C-CB4D-4375-ADEB-CE024DBF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FFC"/>
    <w:pPr>
      <w:ind w:left="720"/>
      <w:contextualSpacing/>
    </w:pPr>
  </w:style>
  <w:style w:type="paragraph" w:styleId="Header">
    <w:name w:val="header"/>
    <w:basedOn w:val="Normal"/>
    <w:link w:val="HeaderChar"/>
    <w:uiPriority w:val="99"/>
    <w:unhideWhenUsed/>
    <w:rsid w:val="003E2968"/>
    <w:pPr>
      <w:tabs>
        <w:tab w:val="center" w:pos="4513"/>
        <w:tab w:val="right" w:pos="9026"/>
      </w:tabs>
    </w:pPr>
  </w:style>
  <w:style w:type="character" w:customStyle="1" w:styleId="HeaderChar">
    <w:name w:val="Header Char"/>
    <w:basedOn w:val="DefaultParagraphFont"/>
    <w:link w:val="Header"/>
    <w:uiPriority w:val="99"/>
    <w:rsid w:val="003E2968"/>
  </w:style>
  <w:style w:type="paragraph" w:styleId="Footer">
    <w:name w:val="footer"/>
    <w:basedOn w:val="Normal"/>
    <w:link w:val="FooterChar"/>
    <w:uiPriority w:val="99"/>
    <w:unhideWhenUsed/>
    <w:rsid w:val="003E2968"/>
    <w:pPr>
      <w:tabs>
        <w:tab w:val="center" w:pos="4513"/>
        <w:tab w:val="right" w:pos="9026"/>
      </w:tabs>
    </w:pPr>
  </w:style>
  <w:style w:type="character" w:customStyle="1" w:styleId="FooterChar">
    <w:name w:val="Footer Char"/>
    <w:basedOn w:val="DefaultParagraphFont"/>
    <w:link w:val="Footer"/>
    <w:uiPriority w:val="99"/>
    <w:rsid w:val="003E2968"/>
  </w:style>
  <w:style w:type="paragraph" w:styleId="BalloonText">
    <w:name w:val="Balloon Text"/>
    <w:basedOn w:val="Normal"/>
    <w:link w:val="BalloonTextChar"/>
    <w:uiPriority w:val="99"/>
    <w:semiHidden/>
    <w:unhideWhenUsed/>
    <w:rsid w:val="004C00B7"/>
    <w:rPr>
      <w:rFonts w:ascii="Tahoma" w:hAnsi="Tahoma" w:cs="Tahoma"/>
      <w:sz w:val="16"/>
      <w:szCs w:val="16"/>
    </w:rPr>
  </w:style>
  <w:style w:type="character" w:customStyle="1" w:styleId="BalloonTextChar">
    <w:name w:val="Balloon Text Char"/>
    <w:basedOn w:val="DefaultParagraphFont"/>
    <w:link w:val="BalloonText"/>
    <w:uiPriority w:val="99"/>
    <w:semiHidden/>
    <w:rsid w:val="004C00B7"/>
    <w:rPr>
      <w:rFonts w:ascii="Tahoma" w:hAnsi="Tahoma" w:cs="Tahoma"/>
      <w:sz w:val="16"/>
      <w:szCs w:val="16"/>
    </w:rPr>
  </w:style>
  <w:style w:type="character" w:styleId="Hyperlink">
    <w:name w:val="Hyperlink"/>
    <w:basedOn w:val="DefaultParagraphFont"/>
    <w:uiPriority w:val="99"/>
    <w:unhideWhenUsed/>
    <w:rsid w:val="00E30262"/>
    <w:rPr>
      <w:color w:val="0000FF" w:themeColor="hyperlink"/>
      <w:u w:val="single"/>
    </w:rPr>
  </w:style>
  <w:style w:type="character" w:styleId="UnresolvedMention">
    <w:name w:val="Unresolved Mention"/>
    <w:basedOn w:val="DefaultParagraphFont"/>
    <w:uiPriority w:val="99"/>
    <w:semiHidden/>
    <w:unhideWhenUsed/>
    <w:rsid w:val="00E30262"/>
    <w:rPr>
      <w:color w:val="605E5C"/>
      <w:shd w:val="clear" w:color="auto" w:fill="E1DFDD"/>
    </w:rPr>
  </w:style>
  <w:style w:type="paragraph" w:styleId="BodyText2">
    <w:name w:val="Body Text 2"/>
    <w:basedOn w:val="Normal"/>
    <w:link w:val="BodyText2Char"/>
    <w:uiPriority w:val="99"/>
    <w:rsid w:val="00544FD7"/>
    <w:pPr>
      <w:ind w:left="720"/>
    </w:pPr>
    <w:rPr>
      <w:rFonts w:ascii="Arial" w:eastAsia="Times New Roman" w:hAnsi="Arial" w:cs="Arial"/>
      <w:b/>
      <w:bCs/>
      <w:lang w:val="en-GB" w:eastAsia="en-GB"/>
    </w:rPr>
  </w:style>
  <w:style w:type="character" w:customStyle="1" w:styleId="BodyText2Char">
    <w:name w:val="Body Text 2 Char"/>
    <w:basedOn w:val="DefaultParagraphFont"/>
    <w:link w:val="BodyText2"/>
    <w:uiPriority w:val="99"/>
    <w:rsid w:val="00544FD7"/>
    <w:rPr>
      <w:rFonts w:ascii="Arial" w:eastAsia="Times New Roman" w:hAnsi="Arial" w:cs="Arial"/>
      <w:b/>
      <w:bCs/>
      <w:lang w:val="en-GB" w:eastAsia="en-GB"/>
    </w:rPr>
  </w:style>
  <w:style w:type="table" w:styleId="TableGrid">
    <w:name w:val="Table Grid"/>
    <w:basedOn w:val="TableNormal"/>
    <w:uiPriority w:val="59"/>
    <w:rsid w:val="00686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75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86604">
      <w:bodyDiv w:val="1"/>
      <w:marLeft w:val="0"/>
      <w:marRight w:val="0"/>
      <w:marTop w:val="0"/>
      <w:marBottom w:val="0"/>
      <w:divBdr>
        <w:top w:val="none" w:sz="0" w:space="0" w:color="auto"/>
        <w:left w:val="none" w:sz="0" w:space="0" w:color="auto"/>
        <w:bottom w:val="none" w:sz="0" w:space="0" w:color="auto"/>
        <w:right w:val="none" w:sz="0" w:space="0" w:color="auto"/>
      </w:divBdr>
    </w:div>
    <w:div w:id="829634182">
      <w:bodyDiv w:val="1"/>
      <w:marLeft w:val="0"/>
      <w:marRight w:val="0"/>
      <w:marTop w:val="0"/>
      <w:marBottom w:val="0"/>
      <w:divBdr>
        <w:top w:val="none" w:sz="0" w:space="0" w:color="auto"/>
        <w:left w:val="none" w:sz="0" w:space="0" w:color="auto"/>
        <w:bottom w:val="none" w:sz="0" w:space="0" w:color="auto"/>
        <w:right w:val="none" w:sz="0" w:space="0" w:color="auto"/>
      </w:divBdr>
    </w:div>
    <w:div w:id="1148134397">
      <w:bodyDiv w:val="1"/>
      <w:marLeft w:val="0"/>
      <w:marRight w:val="0"/>
      <w:marTop w:val="0"/>
      <w:marBottom w:val="0"/>
      <w:divBdr>
        <w:top w:val="none" w:sz="0" w:space="0" w:color="auto"/>
        <w:left w:val="none" w:sz="0" w:space="0" w:color="auto"/>
        <w:bottom w:val="none" w:sz="0" w:space="0" w:color="auto"/>
        <w:right w:val="none" w:sz="0" w:space="0" w:color="auto"/>
      </w:divBdr>
    </w:div>
    <w:div w:id="19158974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s.managers@nh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E&amp;N Herts NHS</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Whetstone</dc:creator>
  <cp:lastModifiedBy>CARTER, Sarah (CHURCH STREET PARTNERSHIP)</cp:lastModifiedBy>
  <cp:revision>9</cp:revision>
  <cp:lastPrinted>2025-04-17T12:12:00Z</cp:lastPrinted>
  <dcterms:created xsi:type="dcterms:W3CDTF">2025-04-14T13:41:00Z</dcterms:created>
  <dcterms:modified xsi:type="dcterms:W3CDTF">2026-04-17T14:43:00Z</dcterms:modified>
</cp:coreProperties>
</file>